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A2109A" w:rsidRPr="00EA4417" w:rsidP="00A2109A" w14:paraId="376DE341" w14:textId="1E78F7DC">
      <w:pPr>
        <w:pStyle w:val="NoSpacing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3.SINIF </w:t>
      </w:r>
      <w:r w:rsidRPr="00EA4417" w:rsidR="006676C8">
        <w:rPr>
          <w:rFonts w:ascii="Arial Narrow" w:hAnsi="Arial Narrow"/>
          <w:b/>
        </w:rPr>
        <w:t xml:space="preserve"> BEDEN EĞİTİMİ VE OYUN  </w:t>
      </w:r>
      <w:r w:rsidRPr="00EA4417">
        <w:rPr>
          <w:rFonts w:ascii="Arial Narrow" w:hAnsi="Arial Narrow"/>
          <w:b/>
        </w:rPr>
        <w:t>DERSİ DERS PLANI</w:t>
      </w:r>
    </w:p>
    <w:p w:rsidR="00FF1DD2" w:rsidRPr="00EA4417" w:rsidP="00A2109A" w14:paraId="077855E1" w14:textId="77777777">
      <w:pPr>
        <w:pStyle w:val="NoSpacing"/>
        <w:jc w:val="center"/>
        <w:rPr>
          <w:rFonts w:ascii="Arial Narrow" w:hAnsi="Arial Narrow"/>
          <w:b/>
          <w:color w:val="FF0000"/>
        </w:rPr>
      </w:pPr>
      <w:r w:rsidRPr="00EA4417">
        <w:rPr>
          <w:rFonts w:ascii="Arial Narrow" w:hAnsi="Arial Narrow"/>
          <w:b/>
          <w:color w:val="FF0000"/>
        </w:rPr>
        <w:t xml:space="preserve">1.Hafta </w:t>
      </w:r>
    </w:p>
    <w:p w:rsidR="00A2109A" w:rsidRPr="00EA4417" w:rsidP="00A2109A" w14:paraId="507E5F98" w14:textId="256A0D44">
      <w:pPr>
        <w:pStyle w:val="NoSpacing"/>
        <w:jc w:val="center"/>
        <w:rPr>
          <w:rFonts w:ascii="Arial Narrow" w:hAnsi="Arial Narrow"/>
          <w:b/>
        </w:rPr>
      </w:pPr>
      <w:r w:rsidRPr="00EA4417">
        <w:rPr>
          <w:rFonts w:ascii="Arial Narrow" w:hAnsi="Arial Narrow"/>
          <w:b/>
        </w:rPr>
        <w:t>(</w:t>
      </w:r>
      <w:r w:rsidR="004539D4">
        <w:rPr>
          <w:rFonts w:ascii="Arial Narrow" w:hAnsi="Arial Narrow"/>
          <w:b/>
        </w:rPr>
        <w:t>14</w:t>
      </w:r>
      <w:r w:rsidRPr="00EA4417">
        <w:rPr>
          <w:rFonts w:ascii="Arial Narrow" w:hAnsi="Arial Narrow"/>
          <w:b/>
        </w:rPr>
        <w:t xml:space="preserve"> -1</w:t>
      </w:r>
      <w:r w:rsidR="004539D4">
        <w:rPr>
          <w:rFonts w:ascii="Arial Narrow" w:hAnsi="Arial Narrow"/>
          <w:b/>
        </w:rPr>
        <w:t>8</w:t>
      </w:r>
      <w:r w:rsidRPr="00EA4417">
        <w:rPr>
          <w:rFonts w:ascii="Arial Narrow" w:hAnsi="Arial Narrow"/>
          <w:b/>
        </w:rPr>
        <w:t xml:space="preserve"> Eylül </w:t>
      </w:r>
      <w:r w:rsidRPr="00EA4417" w:rsidR="00AD238A">
        <w:rPr>
          <w:rFonts w:ascii="Arial Narrow" w:hAnsi="Arial Narrow"/>
          <w:b/>
        </w:rPr>
        <w:t>2026</w:t>
      </w:r>
      <w:r w:rsidRPr="00EA4417">
        <w:rPr>
          <w:rFonts w:ascii="Arial Narrow" w:hAnsi="Arial Narrow"/>
          <w:b/>
        </w:rPr>
        <w:t>)</w:t>
      </w:r>
    </w:p>
    <w:p w:rsidR="00AD238A" w:rsidRPr="00EA4417" w:rsidP="00A2109A" w14:paraId="0602B160" w14:textId="305B6B12">
      <w:pPr>
        <w:pStyle w:val="NoSpacing"/>
        <w:jc w:val="center"/>
        <w:rPr>
          <w:rFonts w:ascii="Arial Narrow" w:hAnsi="Arial Narrow"/>
          <w:b/>
        </w:rPr>
      </w:pPr>
    </w:p>
    <w:tbl>
      <w:tblPr>
        <w:tblW w:w="4755" w:type="pct"/>
        <w:tblCellSpacing w:w="14" w:type="dxa"/>
        <w:tblInd w:w="279" w:type="dxa"/>
        <w:tblBorders>
          <w:top w:val="single" w:sz="4" w:space="0" w:color="D7F9E5"/>
          <w:left w:val="single" w:sz="4" w:space="0" w:color="D7F9E5"/>
          <w:bottom w:val="single" w:sz="4" w:space="0" w:color="D7F9E5"/>
          <w:right w:val="single" w:sz="4" w:space="0" w:color="D7F9E5"/>
          <w:insideH w:val="single" w:sz="4" w:space="0" w:color="D7F9E5"/>
          <w:insideV w:val="single" w:sz="4" w:space="0" w:color="D7F9E5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79"/>
        <w:gridCol w:w="5091"/>
        <w:gridCol w:w="645"/>
        <w:gridCol w:w="2958"/>
      </w:tblGrid>
      <w:tr w14:paraId="1B21A068" w14:textId="77777777" w:rsidTr="00AD238A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AD238A" w:rsidRPr="00EA4417" w:rsidP="00AD238A" w14:paraId="2AEE82E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2DDA3A67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9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741375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2985C5F5" w14:textId="217E0B04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3. SINIF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0C081A5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2DE7BA1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Beden Eğitimi ve Oyun</w:t>
            </w:r>
          </w:p>
        </w:tc>
      </w:tr>
      <w:tr w14:paraId="0AED0FD1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27FF508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369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08C1B725" w14:textId="7A622065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 xml:space="preserve">1. TEMA: </w:t>
            </w:r>
            <w:r w:rsidRPr="00506B0C" w:rsidR="00506B0C">
              <w:rPr>
                <w:rFonts w:ascii="Arial Narrow" w:hAnsi="Arial Narrow" w:cs="Barlow-Regular"/>
                <w:b/>
                <w:color w:val="FF0000"/>
                <w:sz w:val="20"/>
                <w:szCs w:val="20"/>
                <w14:ligatures w14:val="standardContextual"/>
              </w:rPr>
              <w:t>İŞ BIRLIKLI OYUNLARLA HAREKET EDIYORUM</w:t>
            </w:r>
          </w:p>
        </w:tc>
        <w:tc>
          <w:tcPr>
            <w:tcW w:w="28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0A9BC7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32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153AC6E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sz w:val="20"/>
                <w:szCs w:val="20"/>
              </w:rPr>
              <w:t>5 Ders Saati</w:t>
            </w:r>
          </w:p>
        </w:tc>
      </w:tr>
      <w:tr w14:paraId="344A6FD1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4384897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4E9B3B9A" w14:textId="66E44B2E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İş Birlikli Oyunlarda Adil Oyun</w:t>
            </w:r>
          </w:p>
        </w:tc>
      </w:tr>
      <w:tr w14:paraId="317D0F1C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26B07BD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6B0C" w:rsidRPr="00506B0C" w:rsidP="00506B0C" w14:paraId="62B5A5C1" w14:textId="77777777">
            <w:pPr>
              <w:pStyle w:val="NoSpacing"/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Barlow-Regular"/>
                <w:b/>
                <w:sz w:val="20"/>
                <w:szCs w:val="20"/>
                <w14:ligatures w14:val="standardContextual"/>
              </w:rPr>
              <w:t>BEO.3.1.1. İş birlikli oyunlarda adil oyun anlayışına uygun davranabilme</w:t>
            </w:r>
          </w:p>
          <w:p w:rsidR="00506B0C" w:rsidRPr="00506B0C" w:rsidP="00506B0C" w14:paraId="6DA4BA52" w14:textId="77777777">
            <w:pPr>
              <w:pStyle w:val="NoSpacing"/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a) İş birlikli oyunlarda adil oyun anlayışını açıklar.</w:t>
            </w:r>
          </w:p>
          <w:p w:rsidR="00AD238A" w:rsidRPr="00EA4417" w:rsidP="00506B0C" w14:paraId="516BD952" w14:textId="638CDA7E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 w:cs="Barlow-Regular"/>
                <w:sz w:val="20"/>
                <w:szCs w:val="20"/>
                <w14:ligatures w14:val="standardContextual"/>
              </w:rPr>
              <w:t>b) İş birlikli oyunlarda adil oyun anlayışına uygun hareket eder.</w:t>
            </w:r>
          </w:p>
        </w:tc>
      </w:tr>
      <w:tr w14:paraId="45FCDB93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25B9635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5425B77B" w14:textId="031C5F7A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A4417">
              <w:rPr>
                <w:rFonts w:ascii="Arial Narrow" w:hAnsi="Arial Narrow" w:cs="Times New Roman"/>
                <w:sz w:val="20"/>
                <w:szCs w:val="20"/>
              </w:rPr>
              <w:t>1-Beden Eğitimi Etkinlik Kartları 2-Spor Malzemeleri (top, ip, antreman hunisi,yer çanakları, hulohop halka, yer halkaları, slalom çubukları, çuval, halat, minder, 3-Denge Malzemeleri</w:t>
            </w:r>
          </w:p>
        </w:tc>
      </w:tr>
      <w:tr w14:paraId="3F004E4E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2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108073D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506B0C" w:rsidRPr="00506B0C" w:rsidP="00506B0C" w14:paraId="0BC898DD" w14:textId="3C12E778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1-Emir-Komut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2-Eşli Öğretim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7-Alıştırma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8-Canlandırma</w:t>
            </w:r>
          </w:p>
          <w:p w:rsidR="00AD238A" w:rsidRPr="00EA4417" w:rsidP="00506B0C" w14:paraId="2AE8C5FD" w14:textId="7F8B086D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06B0C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10-Gösteri</w:t>
            </w:r>
          </w:p>
        </w:tc>
      </w:tr>
      <w:tr w14:paraId="7B414506" w14:textId="77777777" w:rsidTr="00AD238A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AD238A" w:rsidRPr="00EA4417" w:rsidP="00AD238A" w14:paraId="09C8E6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7712B08A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1201F1E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506B0C" w14:paraId="6FAA65DD" w14:textId="79809EC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SDB1.2. Öz Düzenleme, SDB1.3. Öz Yansıtma,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506B0C">
              <w:rPr>
                <w:rFonts w:ascii="Arial Narrow" w:hAnsi="Arial Narrow"/>
                <w:sz w:val="20"/>
                <w:szCs w:val="20"/>
              </w:rPr>
              <w:t xml:space="preserve">SDB3.2. Esneklik, </w:t>
            </w:r>
            <w:r>
              <w:rPr>
                <w:rFonts w:ascii="Arial Narrow" w:hAnsi="Arial Narrow"/>
                <w:sz w:val="20"/>
                <w:szCs w:val="20"/>
              </w:rPr>
              <w:t xml:space="preserve">                      </w:t>
            </w:r>
            <w:r w:rsidRPr="00506B0C">
              <w:rPr>
                <w:rFonts w:ascii="Arial Narrow" w:hAnsi="Arial Narrow"/>
                <w:sz w:val="20"/>
                <w:szCs w:val="20"/>
              </w:rPr>
              <w:t>SDB3.3. Sorumlu Karar Verme</w:t>
            </w:r>
          </w:p>
        </w:tc>
      </w:tr>
      <w:tr w14:paraId="461E40F3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230B95A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0E78A9FE" w14:textId="034BDA0F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06B0C">
              <w:rPr>
                <w:rFonts w:ascii="Arial Narrow" w:hAnsi="Arial Narrow"/>
                <w:sz w:val="20"/>
                <w:szCs w:val="20"/>
              </w:rPr>
              <w:t>D3. Çalışkanlık, D4. Dostluk, D6. Dürüstlük</w:t>
            </w:r>
          </w:p>
        </w:tc>
      </w:tr>
      <w:tr w14:paraId="042338D9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11AE95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71AFE64E" w14:textId="2834E17C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6B15DEC6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255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56488F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242E66" w:rsidP="00242E66" w14:paraId="3FF38F39" w14:textId="4F9CC1BB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kontrol listesi, analitik dereceli puanlama anahtarı ve grup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kullanılarak değerlendirilebilir.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Öğrencilere bir oyun tasarlamaları ve bu oyunda karşılaşabilecekleri bir problemi belirleyerek</w:t>
            </w:r>
          </w:p>
          <w:p w:rsidR="00AD238A" w:rsidRPr="00EA4417" w:rsidP="00242E66" w14:paraId="38BDF968" w14:textId="43F91D4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çözüm önerileri geliştirme performans görevi verilebilir, süreç ve öğrenci ürünleri analitik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dereceli puanlama anahtarı ile değerlendirilebilir.</w:t>
            </w:r>
          </w:p>
        </w:tc>
      </w:tr>
      <w:tr w14:paraId="6A037AE3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87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AD238A" w14:paraId="411043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38A" w:rsidRPr="00EA4417" w:rsidP="00242E66" w14:paraId="27FB2D3E" w14:textId="0ABA5FB2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adil oyun, hareket becerileri, iletişim, iş birliği, problem çözme, stratejik düşünme, takım</w:t>
            </w:r>
            <w:r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farkındalığı</w:t>
            </w:r>
          </w:p>
        </w:tc>
      </w:tr>
      <w:tr w14:paraId="486EFD80" w14:textId="77777777" w:rsidTr="00AD238A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5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AD238A" w:rsidRPr="00EA4417" w:rsidP="00AD238A" w14:paraId="228E4E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663DE93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770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9C25B3" w:rsidRPr="00EA4417" w:rsidP="009C25B3" w14:paraId="64FFFF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400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42E66" w:rsidRPr="00242E66" w:rsidP="00242E66" w14:paraId="761164CC" w14:textId="176CFF5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 w:rsidRPr="00EA4417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“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Oyunlarda ve sporlarda adil oyun anlayışı ile ilgili video ve görseller paylaşılır. Video ve görseller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izlendikten sonra bu bağlamda öğrencilere “Siz olsaydınız nasıl davranırdınız?", "Sizce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kişi/kişiler adil oyun anlayışına uygun hareket etti mi?", "Adil oyun anlayışı oyunlarda veya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sporlarda neden önemlidir?" gibi sorular sorulur (E2.1, D6.1). Ardından öğrencilerden adil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oyunun önemini farklı örnekler (oyun sırasında sırasını beklemek,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hile yapmamak, takım</w:t>
            </w:r>
          </w:p>
          <w:p w:rsidR="00242E66" w:rsidRPr="00242E66" w:rsidP="00242E66" w14:paraId="1454DEE6" w14:textId="77777777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arkadaşı ve rakiplere saygılı davranmak vb.) vererek ifade etmeleri istenir (SDB2.1).</w:t>
            </w:r>
          </w:p>
          <w:p w:rsidR="00242E66" w:rsidRPr="00242E66" w:rsidP="00242E66" w14:paraId="63EC0D54" w14:textId="2AE61AA8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EA4417"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>►</w:t>
            </w:r>
            <w:r>
              <w:rPr>
                <w:rFonts w:ascii="Arial Narrow" w:hAnsi="Arial Narrow" w:cs="Tahoma"/>
                <w:color w:val="FF0000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Öğrencilerin iş birliği yaparak bir hedefe ulaşmalarını sağlamak, adil oyun anlayışını geliştirmek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ve takım ruhunu pekiştirmek için bir oyun seçilir. Öğrenciler takımlara ayrılır. Takım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üyelerinden görevlerini yerine getirmeleri istenir. Oyunlar sırasında takım arkadaşlarına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daha fazla yardımcı olan ve kurallara uygun hareket eden takıma adil oyun ödülü (yeşil kart,</w:t>
            </w:r>
            <w:r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rozet, bir alkış töreni vb.) verilir (SDB2.2, D4.2). Bu öğrenme çıktısını değerlendirmek için</w:t>
            </w:r>
          </w:p>
          <w:p w:rsidR="009C25B3" w:rsidRPr="00EA4417" w:rsidP="00242E66" w14:paraId="3BAA113B" w14:textId="71C836C4">
            <w:pPr>
              <w:pStyle w:val="NoSpacing"/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</w:pPr>
            <w:r w:rsidRPr="00242E66">
              <w:rPr>
                <w:rFonts w:ascii="Arial Narrow" w:hAnsi="Arial Narrow" w:cs="Tahoma"/>
                <w:sz w:val="20"/>
                <w:szCs w:val="19"/>
                <w14:ligatures w14:val="standardContextual"/>
              </w:rPr>
              <w:t>grup değerlendirme formu kullanılabilir.</w:t>
            </w:r>
          </w:p>
        </w:tc>
      </w:tr>
      <w:tr w14:paraId="02AB6767" w14:textId="77777777" w:rsidTr="00AD238A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148"/>
        </w:trPr>
        <w:tc>
          <w:tcPr>
            <w:tcW w:w="4974" w:type="pct"/>
            <w:gridSpan w:val="4"/>
            <w:shd w:val="clear" w:color="auto" w:fill="D7F9E5"/>
            <w:tcMar>
              <w:top w:w="28" w:type="dxa"/>
              <w:bottom w:w="28" w:type="dxa"/>
            </w:tcMar>
          </w:tcPr>
          <w:p w:rsidR="00380035" w:rsidRPr="00EA4417" w:rsidP="00380035" w14:paraId="405E749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1A39466E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444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380035" w:rsidRPr="00EA4417" w:rsidP="00380035" w14:paraId="04AA83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380035" w:rsidRPr="00EA4417" w:rsidP="00242E66" w14:paraId="1C8E4D54" w14:textId="713A0CFF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Öğrencilerden birleştirilmiş hareket becerilerini içeren ve adil oyun anlayışına uygun iş birlikli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bir oyun tasarlamaları istenebilir.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Belirlenen problemlerin çözümlerine ilişkin oluşturulan taktiksel çözüm önerilerini farklı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oyunlarda nasıl kullanabilecekleri üzerinde tartışmaları sağlanabilir.</w:t>
            </w:r>
          </w:p>
        </w:tc>
      </w:tr>
      <w:tr w14:paraId="0A11A71A" w14:textId="77777777" w:rsidTr="00506B0C">
        <w:tblPrEx>
          <w:tblW w:w="4755" w:type="pct"/>
          <w:tblInd w:w="279" w:type="dxa"/>
          <w:shd w:val="clear" w:color="auto" w:fill="FFFFFF" w:themeFill="background1"/>
          <w:tblLayout w:type="fixed"/>
          <w:tblLook w:val="04A0"/>
        </w:tblPrEx>
        <w:trPr>
          <w:trHeight w:val="323"/>
        </w:trPr>
        <w:tc>
          <w:tcPr>
            <w:tcW w:w="95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380035" w:rsidRPr="00EA4417" w:rsidP="00380035" w14:paraId="224FBA0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A4417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4008" w:type="pct"/>
            <w:gridSpan w:val="3"/>
            <w:tcMar>
              <w:top w:w="28" w:type="dxa"/>
              <w:bottom w:w="28" w:type="dxa"/>
            </w:tcMar>
            <w:vAlign w:val="center"/>
          </w:tcPr>
          <w:p w:rsidR="00242E66" w:rsidRPr="00242E66" w:rsidP="00242E66" w14:paraId="360BC117" w14:textId="4B3FF8E6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Oyun sırasında farklı beceri seviyelerine sahip öğrenciler eşleştirilir ve her öğrenciyi kapsayacak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şekilde roller dağıtılabilir.</w:t>
            </w:r>
            <w:r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 xml:space="preserve"> </w:t>
            </w: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İş birlikli oyunlarda daha kolay taktiksel problem içeren oyunlar tercih edilebilir. Ayrıca görsel</w:t>
            </w:r>
          </w:p>
          <w:p w:rsidR="00380035" w:rsidRPr="00EA4417" w:rsidP="00242E66" w14:paraId="67A04205" w14:textId="7BFB66B8">
            <w:pPr>
              <w:pStyle w:val="NoSpacing"/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</w:pPr>
            <w:r w:rsidRPr="00242E66">
              <w:rPr>
                <w:rFonts w:ascii="Arial Narrow" w:hAnsi="Arial Narrow" w:cs="Barlow-Medium"/>
                <w:sz w:val="20"/>
                <w:szCs w:val="20"/>
                <w14:ligatures w14:val="standardContextual"/>
              </w:rPr>
              <w:t>yönergeler ve sözel ipuçları verilebilir</w:t>
            </w:r>
          </w:p>
        </w:tc>
      </w:tr>
    </w:tbl>
    <w:p w:rsidR="00AD238A" w:rsidRPr="00EA4417" w:rsidP="00A2109A" w14:paraId="3E27580C" w14:textId="06699B48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1C76C13F" w14:textId="12E0482F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413DF2B0" w14:textId="00942BF3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4F66ACDE" w14:textId="3102A534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4D88980D" w14:textId="0C3E149A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44A8FE4F" w14:textId="7745AE3B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4B6EDDCE" w14:textId="003DAB1A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6D7BDC4B" w14:textId="3ABD4DAE">
      <w:pPr>
        <w:pStyle w:val="NoSpacing"/>
        <w:jc w:val="center"/>
        <w:rPr>
          <w:rFonts w:ascii="Arial Narrow" w:hAnsi="Arial Narrow"/>
          <w:b/>
        </w:rPr>
      </w:pPr>
    </w:p>
    <w:p w:rsidR="00AD238A" w:rsidP="00A2109A" w14:paraId="15898AD7" w14:textId="5759EAA6">
      <w:pPr>
        <w:pStyle w:val="NoSpacing"/>
        <w:jc w:val="center"/>
        <w:rPr>
          <w:rFonts w:ascii="Arial Narrow" w:hAnsi="Arial Narrow"/>
          <w:b/>
        </w:rPr>
      </w:pPr>
    </w:p>
    <w:p w:rsidR="00242E66" w:rsidP="00A2109A" w14:paraId="2F8BB8A0" w14:textId="1E368F32">
      <w:pPr>
        <w:pStyle w:val="NoSpacing"/>
        <w:jc w:val="center"/>
        <w:rPr>
          <w:rFonts w:ascii="Arial Narrow" w:hAnsi="Arial Narrow"/>
          <w:b/>
        </w:rPr>
      </w:pPr>
    </w:p>
    <w:p w:rsidR="00242E66" w:rsidP="00A2109A" w14:paraId="2E202611" w14:textId="226116CB">
      <w:pPr>
        <w:pStyle w:val="NoSpacing"/>
        <w:jc w:val="center"/>
        <w:rPr>
          <w:rFonts w:ascii="Arial Narrow" w:hAnsi="Arial Narrow"/>
          <w:b/>
        </w:rPr>
      </w:pPr>
    </w:p>
    <w:p w:rsidR="00242E66" w:rsidRPr="00EA4417" w:rsidP="00A2109A" w14:paraId="01B44191" w14:textId="77777777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114F669F" w14:textId="58E45A24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32777D6E" w14:textId="2D13AA59">
      <w:pPr>
        <w:pStyle w:val="NoSpacing"/>
        <w:jc w:val="center"/>
        <w:rPr>
          <w:rFonts w:ascii="Arial Narrow" w:hAnsi="Arial Narrow"/>
          <w:b/>
        </w:rPr>
      </w:pPr>
    </w:p>
    <w:p w:rsidR="00AD238A" w:rsidRPr="00EA4417" w:rsidP="00A2109A" w14:paraId="667AD373" w14:textId="1D0775E8">
      <w:pPr>
        <w:pStyle w:val="NoSpacing"/>
        <w:jc w:val="center"/>
        <w:rPr>
          <w:rFonts w:ascii="Arial Narrow" w:hAnsi="Arial Narrow"/>
          <w:b/>
        </w:rPr>
      </w:pPr>
    </w:p>
    <w:sectPr w:rsidSect="00242E66">
      <w:pgSz w:w="11906" w:h="16838"/>
      <w:pgMar w:top="568" w:right="284" w:bottom="567" w:left="284" w:header="454" w:footer="34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Regular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83902"/>
    <w:rsid w:val="000A1897"/>
    <w:rsid w:val="000A1CD5"/>
    <w:rsid w:val="000B1E6F"/>
    <w:rsid w:val="000B7C5E"/>
    <w:rsid w:val="000C5C7B"/>
    <w:rsid w:val="000D5DD6"/>
    <w:rsid w:val="000E11BE"/>
    <w:rsid w:val="000E70B4"/>
    <w:rsid w:val="00101815"/>
    <w:rsid w:val="00103EE8"/>
    <w:rsid w:val="00104365"/>
    <w:rsid w:val="00105AE7"/>
    <w:rsid w:val="00110B83"/>
    <w:rsid w:val="001157D1"/>
    <w:rsid w:val="00117B0B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19A5"/>
    <w:rsid w:val="001C21D8"/>
    <w:rsid w:val="001C314F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2184D"/>
    <w:rsid w:val="00232232"/>
    <w:rsid w:val="00242E66"/>
    <w:rsid w:val="00243587"/>
    <w:rsid w:val="002458E5"/>
    <w:rsid w:val="00255789"/>
    <w:rsid w:val="00271855"/>
    <w:rsid w:val="00274F1F"/>
    <w:rsid w:val="002769D8"/>
    <w:rsid w:val="00277171"/>
    <w:rsid w:val="002811D4"/>
    <w:rsid w:val="00282A82"/>
    <w:rsid w:val="0028691F"/>
    <w:rsid w:val="00287352"/>
    <w:rsid w:val="00287663"/>
    <w:rsid w:val="00290BFE"/>
    <w:rsid w:val="00295048"/>
    <w:rsid w:val="0029585B"/>
    <w:rsid w:val="002974DE"/>
    <w:rsid w:val="002A438D"/>
    <w:rsid w:val="002A5355"/>
    <w:rsid w:val="002A66E4"/>
    <w:rsid w:val="002A71C7"/>
    <w:rsid w:val="002B1DE7"/>
    <w:rsid w:val="002D15AD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3337E"/>
    <w:rsid w:val="003369BE"/>
    <w:rsid w:val="00350518"/>
    <w:rsid w:val="00355091"/>
    <w:rsid w:val="003645CE"/>
    <w:rsid w:val="003668E7"/>
    <w:rsid w:val="00373235"/>
    <w:rsid w:val="00374EDA"/>
    <w:rsid w:val="00375349"/>
    <w:rsid w:val="00375CF8"/>
    <w:rsid w:val="003766CF"/>
    <w:rsid w:val="00380035"/>
    <w:rsid w:val="003821A1"/>
    <w:rsid w:val="003901C6"/>
    <w:rsid w:val="00391ADF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18F5"/>
    <w:rsid w:val="00442D9A"/>
    <w:rsid w:val="004539D4"/>
    <w:rsid w:val="00456A81"/>
    <w:rsid w:val="004720FC"/>
    <w:rsid w:val="0048362D"/>
    <w:rsid w:val="004874D6"/>
    <w:rsid w:val="00491ABD"/>
    <w:rsid w:val="00494A04"/>
    <w:rsid w:val="004A1B85"/>
    <w:rsid w:val="004A293E"/>
    <w:rsid w:val="004A46DD"/>
    <w:rsid w:val="004A486E"/>
    <w:rsid w:val="004B4B61"/>
    <w:rsid w:val="004C2290"/>
    <w:rsid w:val="004D7949"/>
    <w:rsid w:val="004D7F01"/>
    <w:rsid w:val="004E11DF"/>
    <w:rsid w:val="004F41E9"/>
    <w:rsid w:val="004F5C99"/>
    <w:rsid w:val="0050046C"/>
    <w:rsid w:val="005005FD"/>
    <w:rsid w:val="00500FC2"/>
    <w:rsid w:val="00501135"/>
    <w:rsid w:val="005015E3"/>
    <w:rsid w:val="00502ED3"/>
    <w:rsid w:val="005067D6"/>
    <w:rsid w:val="00506B0C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87B46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071D2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9718A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1463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2689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577F9"/>
    <w:rsid w:val="00864DD2"/>
    <w:rsid w:val="008744B9"/>
    <w:rsid w:val="00874C7C"/>
    <w:rsid w:val="00875235"/>
    <w:rsid w:val="0087746D"/>
    <w:rsid w:val="008834C6"/>
    <w:rsid w:val="00885709"/>
    <w:rsid w:val="008964CD"/>
    <w:rsid w:val="008B075D"/>
    <w:rsid w:val="008B7C0A"/>
    <w:rsid w:val="008C05CD"/>
    <w:rsid w:val="008C0A43"/>
    <w:rsid w:val="008C16DA"/>
    <w:rsid w:val="008E13A9"/>
    <w:rsid w:val="00900FD1"/>
    <w:rsid w:val="00911622"/>
    <w:rsid w:val="0091401C"/>
    <w:rsid w:val="00915401"/>
    <w:rsid w:val="00922075"/>
    <w:rsid w:val="00926B9C"/>
    <w:rsid w:val="00927E96"/>
    <w:rsid w:val="009342BE"/>
    <w:rsid w:val="009412C1"/>
    <w:rsid w:val="00952C89"/>
    <w:rsid w:val="00952CD2"/>
    <w:rsid w:val="0096033B"/>
    <w:rsid w:val="0096040F"/>
    <w:rsid w:val="00962A1E"/>
    <w:rsid w:val="00963524"/>
    <w:rsid w:val="0096721B"/>
    <w:rsid w:val="00967399"/>
    <w:rsid w:val="00967BCC"/>
    <w:rsid w:val="00972F3B"/>
    <w:rsid w:val="00975512"/>
    <w:rsid w:val="00983080"/>
    <w:rsid w:val="0098519B"/>
    <w:rsid w:val="00992744"/>
    <w:rsid w:val="0099454C"/>
    <w:rsid w:val="00995232"/>
    <w:rsid w:val="009A3DFC"/>
    <w:rsid w:val="009A746C"/>
    <w:rsid w:val="009B051A"/>
    <w:rsid w:val="009B500F"/>
    <w:rsid w:val="009B6DF2"/>
    <w:rsid w:val="009C25B3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6BE0"/>
    <w:rsid w:val="00A2725A"/>
    <w:rsid w:val="00A27F5E"/>
    <w:rsid w:val="00A37463"/>
    <w:rsid w:val="00A40037"/>
    <w:rsid w:val="00A56F32"/>
    <w:rsid w:val="00A605E1"/>
    <w:rsid w:val="00A62C6D"/>
    <w:rsid w:val="00A62DD1"/>
    <w:rsid w:val="00A66B27"/>
    <w:rsid w:val="00A70448"/>
    <w:rsid w:val="00A705F7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C6FE6"/>
    <w:rsid w:val="00AD238A"/>
    <w:rsid w:val="00AE2788"/>
    <w:rsid w:val="00AE5404"/>
    <w:rsid w:val="00AE65B5"/>
    <w:rsid w:val="00AF453B"/>
    <w:rsid w:val="00AF5C05"/>
    <w:rsid w:val="00AF735D"/>
    <w:rsid w:val="00B10813"/>
    <w:rsid w:val="00B11B55"/>
    <w:rsid w:val="00B1354A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3E2A"/>
    <w:rsid w:val="00BB53D4"/>
    <w:rsid w:val="00BB6703"/>
    <w:rsid w:val="00BC2138"/>
    <w:rsid w:val="00BC6817"/>
    <w:rsid w:val="00BC6F4A"/>
    <w:rsid w:val="00BD20EF"/>
    <w:rsid w:val="00BE2067"/>
    <w:rsid w:val="00BE39B8"/>
    <w:rsid w:val="00BE4E5E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5E0"/>
    <w:rsid w:val="00C7189B"/>
    <w:rsid w:val="00C749E8"/>
    <w:rsid w:val="00C75AAA"/>
    <w:rsid w:val="00C803CF"/>
    <w:rsid w:val="00C86C78"/>
    <w:rsid w:val="00C91AB2"/>
    <w:rsid w:val="00C92D8F"/>
    <w:rsid w:val="00C932B3"/>
    <w:rsid w:val="00C976DE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8134E"/>
    <w:rsid w:val="00D8316F"/>
    <w:rsid w:val="00D90013"/>
    <w:rsid w:val="00DA0A7A"/>
    <w:rsid w:val="00DA33C1"/>
    <w:rsid w:val="00DA561D"/>
    <w:rsid w:val="00DA74D6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6509"/>
    <w:rsid w:val="00DF7C85"/>
    <w:rsid w:val="00E00EEB"/>
    <w:rsid w:val="00E02D2E"/>
    <w:rsid w:val="00E044FA"/>
    <w:rsid w:val="00E053D9"/>
    <w:rsid w:val="00E0729D"/>
    <w:rsid w:val="00E17B70"/>
    <w:rsid w:val="00E21F1C"/>
    <w:rsid w:val="00E242BE"/>
    <w:rsid w:val="00E2684A"/>
    <w:rsid w:val="00E2781F"/>
    <w:rsid w:val="00E30C25"/>
    <w:rsid w:val="00E325CF"/>
    <w:rsid w:val="00E34593"/>
    <w:rsid w:val="00E34DF1"/>
    <w:rsid w:val="00E4223A"/>
    <w:rsid w:val="00E46A5C"/>
    <w:rsid w:val="00E55574"/>
    <w:rsid w:val="00E56BBA"/>
    <w:rsid w:val="00E61476"/>
    <w:rsid w:val="00E677CF"/>
    <w:rsid w:val="00E727E8"/>
    <w:rsid w:val="00E76F7B"/>
    <w:rsid w:val="00E81095"/>
    <w:rsid w:val="00E82D5D"/>
    <w:rsid w:val="00E84A46"/>
    <w:rsid w:val="00E91088"/>
    <w:rsid w:val="00EA0E22"/>
    <w:rsid w:val="00EA2B1F"/>
    <w:rsid w:val="00EA4417"/>
    <w:rsid w:val="00EA53C5"/>
    <w:rsid w:val="00EB0C98"/>
    <w:rsid w:val="00EB533D"/>
    <w:rsid w:val="00EB66F6"/>
    <w:rsid w:val="00EB752A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0851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D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837A7-001A-48B1-9562-76C2CB75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2770</TotalTime>
  <Pages>1</Pages>
  <Words>20624</Words>
  <Characters>117561</Characters>
  <Application>Microsoft Office Word</Application>
  <DocSecurity>0</DocSecurity>
  <Lines>979</Lines>
  <Paragraphs>275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137910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2026-08-05T21:24:00Z</dcterms:modified>
  <cp:category>Mustafa KABUL</cp:category>
</cp:coreProperties>
</file>